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Cambria" w:cs="Cambria" w:eastAsia="Cambria" w:hAnsi="Cambria"/>
          <w:b w:val="1"/>
          <w:i w:val="1"/>
          <w:color w:val="222222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ind w:left="0" w:firstLine="0"/>
        <w:rPr>
          <w:rFonts w:ascii="Cambria" w:cs="Cambria" w:eastAsia="Cambria" w:hAnsi="Cambria"/>
          <w:b w:val="1"/>
          <w:color w:val="050505"/>
          <w:sz w:val="25"/>
          <w:szCs w:val="25"/>
        </w:rPr>
      </w:pPr>
      <w:r w:rsidDel="00000000" w:rsidR="00000000" w:rsidRPr="00000000">
        <w:rPr>
          <w:rFonts w:ascii="Cambria" w:cs="Cambria" w:eastAsia="Cambria" w:hAnsi="Cambria"/>
          <w:b w:val="1"/>
          <w:color w:val="050505"/>
          <w:sz w:val="25"/>
          <w:szCs w:val="25"/>
          <w:rtl w:val="0"/>
        </w:rPr>
        <w:t xml:space="preserve">HORÚČAVY A ĽUDSKÁ NEROZVÁŽNOSŤ MÔŽU SPÔSOBIŤ  ZVIERATÁM UTRPENIE</w:t>
      </w:r>
    </w:p>
    <w:p w:rsidR="00000000" w:rsidDel="00000000" w:rsidP="00000000" w:rsidRDefault="00000000" w:rsidRPr="00000000" w14:paraId="00000003">
      <w:pPr>
        <w:shd w:fill="ffffff" w:val="clear"/>
        <w:ind w:left="0" w:firstLine="0"/>
        <w:rPr>
          <w:rFonts w:ascii="Cambria" w:cs="Cambria" w:eastAsia="Cambria" w:hAnsi="Cambria"/>
          <w:b w:val="1"/>
          <w:color w:val="050505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rFonts w:ascii="Cambria" w:cs="Cambria" w:eastAsia="Cambria" w:hAnsi="Cambria"/>
          <w:b w:val="1"/>
          <w:color w:val="050505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before="120" w:lineRule="auto"/>
        <w:rPr>
          <w:rFonts w:ascii="Cambria" w:cs="Cambria" w:eastAsia="Cambria" w:hAnsi="Cambria"/>
          <w:b w:val="1"/>
          <w:color w:val="050505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color w:val="050505"/>
          <w:sz w:val="23"/>
          <w:szCs w:val="23"/>
          <w:rtl w:val="0"/>
        </w:rPr>
        <w:t xml:space="preserve">Hoci v správach opakovane počúvame o nebezpečenstve extrémne horúcich dní a výzvach, aby sa nielen ľudia (starší, deti, chorí) nevystavovali horúčavám, ale aby tak nerobili ani svojim domácim zvieratám, </w:t>
      </w:r>
      <w:r w:rsidDel="00000000" w:rsidR="00000000" w:rsidRPr="00000000">
        <w:rPr>
          <w:rFonts w:ascii="Cambria" w:cs="Cambria" w:eastAsia="Cambria" w:hAnsi="Cambria"/>
          <w:b w:val="1"/>
          <w:color w:val="050505"/>
          <w:sz w:val="23"/>
          <w:szCs w:val="23"/>
          <w:rtl w:val="0"/>
        </w:rPr>
        <w:t xml:space="preserve">každoročne evidujú veterinári ťažké prípady a úmrtia spôsobené nedbanlivosťou ľudí. </w:t>
      </w:r>
      <w:r w:rsidDel="00000000" w:rsidR="00000000" w:rsidRPr="00000000">
        <w:rPr>
          <w:rFonts w:ascii="Cambria" w:cs="Cambria" w:eastAsia="Cambria" w:hAnsi="Cambria"/>
          <w:color w:val="050505"/>
          <w:sz w:val="23"/>
          <w:szCs w:val="23"/>
          <w:rtl w:val="0"/>
        </w:rPr>
        <w:t xml:space="preserve">Pritom nejde len o prípady zavretých psov v autách, ale už aj samotná fyzická námaha vonku v tak horúcom počasí, spôsobuje vážne stavy prehriatia, ktoré veľakrát končia tragicky. </w:t>
      </w:r>
      <w:r w:rsidDel="00000000" w:rsidR="00000000" w:rsidRPr="00000000">
        <w:rPr>
          <w:rFonts w:ascii="Cambria" w:cs="Cambria" w:eastAsia="Cambria" w:hAnsi="Cambria"/>
          <w:b w:val="1"/>
          <w:color w:val="050505"/>
          <w:sz w:val="23"/>
          <w:szCs w:val="23"/>
          <w:rtl w:val="0"/>
        </w:rPr>
        <w:t xml:space="preserve">Je dôležité vedieť, že v prípade, ak uvidíte v horúčavách psíka zatvoreného v aute, môžete mu pomôcť aj vy. </w:t>
      </w:r>
    </w:p>
    <w:p w:rsidR="00000000" w:rsidDel="00000000" w:rsidP="00000000" w:rsidRDefault="00000000" w:rsidRPr="00000000" w14:paraId="00000006">
      <w:pPr>
        <w:shd w:fill="ffffff" w:val="clear"/>
        <w:spacing w:before="120" w:lineRule="auto"/>
        <w:rPr>
          <w:rFonts w:ascii="Cambria" w:cs="Cambria" w:eastAsia="Cambria" w:hAnsi="Cambria"/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before="120" w:lineRule="auto"/>
        <w:rPr>
          <w:rFonts w:ascii="Cambria" w:cs="Cambria" w:eastAsia="Cambria" w:hAnsi="Cambria"/>
          <w:i w:val="1"/>
          <w:color w:val="050505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i w:val="1"/>
          <w:color w:val="050505"/>
          <w:sz w:val="23"/>
          <w:szCs w:val="23"/>
          <w:rtl w:val="0"/>
        </w:rPr>
        <w:t xml:space="preserve">“</w:t>
      </w:r>
      <w:r w:rsidDel="00000000" w:rsidR="00000000" w:rsidRPr="00000000">
        <w:rPr>
          <w:rFonts w:ascii="Cambria" w:cs="Cambria" w:eastAsia="Cambria" w:hAnsi="Cambria"/>
          <w:i w:val="1"/>
          <w:sz w:val="23"/>
          <w:szCs w:val="23"/>
          <w:rtl w:val="0"/>
        </w:rPr>
        <w:t xml:space="preserve">Extrémne horúčavy v posledných dňoch zapríčinili mnoho kolapsov zvierat z prehriatia. V Univerzitnej veterinárnej nemocnici UVLF v Košiciach sme riešili niekoľko prípadov prehriatia psov, ktoré sa nám v krátkom čase podarilo stabilizovať, ale niektoré skončili, bohužiaľ, tragicky. Mylne sa majitelia domnievajú, že k prehriatiu môže dôjsť len, keď je zviera uzavreté v nejakom priestore, napríklad  v aute. No najčastejšou príčinou býva prehriatie vonku, keď má pes nadmernú fyzickú aktivitu v čase veľkých horúčav. K prehriatiu môže dôjsť napríklad aj pri nevinne vyzerajúcom aportovaní,” </w:t>
      </w:r>
      <w:r w:rsidDel="00000000" w:rsidR="00000000" w:rsidRPr="00000000">
        <w:rPr>
          <w:rFonts w:ascii="Cambria" w:cs="Cambria" w:eastAsia="Cambria" w:hAnsi="Cambria"/>
          <w:i w:val="1"/>
          <w:color w:val="050505"/>
          <w:sz w:val="23"/>
          <w:szCs w:val="23"/>
          <w:rtl w:val="0"/>
        </w:rPr>
        <w:t xml:space="preserve">vysvetľuje </w:t>
      </w:r>
      <w:r w:rsidDel="00000000" w:rsidR="00000000" w:rsidRPr="00000000">
        <w:rPr>
          <w:rFonts w:ascii="Cambria" w:cs="Cambria" w:eastAsia="Cambria" w:hAnsi="Cambria"/>
          <w:color w:val="050505"/>
          <w:sz w:val="23"/>
          <w:szCs w:val="23"/>
          <w:rtl w:val="0"/>
        </w:rPr>
        <w:t xml:space="preserve">MVDr. Martina Karasová z Kliniky malých zvierat Univerzity veterinárskeho lekárstva a farmácie v Košiciach.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before="120" w:lineRule="auto"/>
        <w:rPr>
          <w:rFonts w:ascii="Cambria" w:cs="Cambria" w:eastAsia="Cambria" w:hAnsi="Cambria"/>
          <w:i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color w:val="050505"/>
          <w:sz w:val="23"/>
          <w:szCs w:val="23"/>
          <w:rtl w:val="0"/>
        </w:rPr>
        <w:br w:type="textWrapping"/>
        <w:t xml:space="preserve">Stále však veľa majiteľov necháva svojich domácich miláčikov v autách na parkovisku. Pritom netreba podceniť fakt, že i napriek tomu, že odbehnete len na pár minút alebo zámerne necháte auto pod stromom, aj tak môže vnútorná teplota v aute dosahovať až 56 °C. </w:t>
        <w:br w:type="textWrapping"/>
        <w:t xml:space="preserve">Taktiež prechádzka po rozpálenom chodníku, ktorého teplota môže dosiahnuť až 70 °C máva nepríjemné následky v podobe popálenín na labkách. “</w:t>
      </w:r>
      <w:r w:rsidDel="00000000" w:rsidR="00000000" w:rsidRPr="00000000">
        <w:rPr>
          <w:rFonts w:ascii="Cambria" w:cs="Cambria" w:eastAsia="Cambria" w:hAnsi="Cambria"/>
          <w:i w:val="1"/>
          <w:sz w:val="23"/>
          <w:szCs w:val="23"/>
          <w:rtl w:val="0"/>
        </w:rPr>
        <w:t xml:space="preserve">Našťastie, majitelia psíkov sú už v súčasnosti dobre informovaní a prípady popálenín vidíme len veľmi sporadicky</w:t>
      </w: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,” konštatuje MVDr. Karasová a dodáva, “</w:t>
      </w:r>
      <w:r w:rsidDel="00000000" w:rsidR="00000000" w:rsidRPr="00000000">
        <w:rPr>
          <w:rFonts w:ascii="Cambria" w:cs="Cambria" w:eastAsia="Cambria" w:hAnsi="Cambria"/>
          <w:i w:val="1"/>
          <w:sz w:val="23"/>
          <w:szCs w:val="23"/>
          <w:rtl w:val="0"/>
        </w:rPr>
        <w:t xml:space="preserve"> Najväčší problém s vysokými teplotami majú najmä staršie a obézne zvieratá, ale tiež brachycefalické plemená psov ako mops alebo francúzske buldočky. Pri nich musí majiteľ zvýšiť opatrnosť a v prípade vysokých teplôt korigovať ich fyzickú aktivitu na minimum. Nie každý pes si dokáže sám vyhodnotiť riziko, keďže mnohokrát je pre neho hra a fyzická aktivita veľkým stimulom a ľahko môžu preceniť svoje sily, preto musí za psa rozmýšľať majiteľ.” </w:t>
      </w:r>
    </w:p>
    <w:p w:rsidR="00000000" w:rsidDel="00000000" w:rsidP="00000000" w:rsidRDefault="00000000" w:rsidRPr="00000000" w14:paraId="00000009">
      <w:pPr>
        <w:shd w:fill="ffffff" w:val="clear"/>
        <w:spacing w:before="120" w:lineRule="auto"/>
        <w:rPr>
          <w:rFonts w:ascii="Cambria" w:cs="Cambria" w:eastAsia="Cambria" w:hAnsi="Cambria"/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before="120" w:lineRule="auto"/>
        <w:rPr>
          <w:rFonts w:ascii="Cambria" w:cs="Cambria" w:eastAsia="Cambria" w:hAnsi="Cambria"/>
          <w:color w:val="050505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color w:val="050505"/>
          <w:sz w:val="23"/>
          <w:szCs w:val="23"/>
          <w:rtl w:val="0"/>
        </w:rPr>
        <w:t xml:space="preserve">Nie vždy sú však rozhodnutia majiteľov v prospech komfortu zvieraťa.  Tak, ako aj v bežných prípadoch, kedy dochádza k zlému zaobchádzaniu so zvieraťom zo strany majiteľa (ak to nemá vytvorené vhodné podmienky a dochádza k jeho týraniu), tak aj v prípade, zanedbanej starostlivosti v čase horúčav môžete pomôcť zvieraťu aj vy. V tomto prípade však namiesto kontaktovania Zelenej Linky MŽP je potrebné volať políciu. </w:t>
      </w:r>
    </w:p>
    <w:p w:rsidR="00000000" w:rsidDel="00000000" w:rsidP="00000000" w:rsidRDefault="00000000" w:rsidRPr="00000000" w14:paraId="0000000B">
      <w:pPr>
        <w:shd w:fill="ffffff" w:val="clear"/>
        <w:spacing w:before="120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before="120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</w:rPr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margin">
              <wp:posOffset>-114299</wp:posOffset>
            </wp:positionH>
            <wp:positionV relativeFrom="page">
              <wp:posOffset>392544</wp:posOffset>
            </wp:positionV>
            <wp:extent cx="1428750" cy="1466850"/>
            <wp:effectExtent b="0" l="0" r="0" t="0"/>
            <wp:wrapTopAndBottom distB="152400" distT="1524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66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before="120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before="120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before="120" w:lineRule="auto"/>
        <w:rPr>
          <w:rFonts w:ascii="Cambria" w:cs="Cambria" w:eastAsia="Cambria" w:hAnsi="Cambria"/>
          <w:i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Martin Hojsík, poslanec Európskeho parlamentu, ktorý v oblasti ochrany práv zvierat spolupracuje s iniciatívou Zvierací ombudsman už niekoľko rokov,  upozorňuje na právo zasiahnuť, </w:t>
      </w:r>
      <w:r w:rsidDel="00000000" w:rsidR="00000000" w:rsidRPr="00000000">
        <w:rPr>
          <w:rFonts w:ascii="Cambria" w:cs="Cambria" w:eastAsia="Cambria" w:hAnsi="Cambria"/>
          <w:i w:val="1"/>
          <w:sz w:val="23"/>
          <w:szCs w:val="23"/>
          <w:rtl w:val="0"/>
        </w:rPr>
        <w:t xml:space="preserve">“Je veľmi smutné, že i napriek toľkým varovaniam a paradoxne i faktu, že zvieratá sú pre majiteľov domáci miláčikovia, na ktorých nedajú dopustiť, sami im svojim ľahostajným správaním vedia ublížiť. Ľahostajní však nemôžeme zostať my v prípade, že vidíme napríklad psíka zavretého v aute vo veľkej horúčave. Je dôležité neignorovať utrpenie a zavolať políciu, ktorá má právo rozbiť okno a vybrať psíka z auta.”  </w:t>
      </w:r>
    </w:p>
    <w:p w:rsidR="00000000" w:rsidDel="00000000" w:rsidP="00000000" w:rsidRDefault="00000000" w:rsidRPr="00000000" w14:paraId="00000010">
      <w:pPr>
        <w:shd w:fill="ffffff" w:val="clear"/>
        <w:spacing w:before="120" w:lineRule="auto"/>
        <w:rPr>
          <w:rFonts w:ascii="Cambria" w:cs="Cambria" w:eastAsia="Cambria" w:hAnsi="Cambria"/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before="120" w:lineRule="auto"/>
        <w:rPr>
          <w:rFonts w:ascii="Cambria" w:cs="Cambria" w:eastAsia="Cambria" w:hAnsi="Cambria"/>
          <w:color w:val="050505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color w:val="050505"/>
          <w:sz w:val="23"/>
          <w:szCs w:val="23"/>
          <w:rtl w:val="0"/>
        </w:rPr>
        <w:t xml:space="preserve">Ako teda môžeme pomôcť zvieraťu počas horúcich dní?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before="120" w:lineRule="auto"/>
        <w:ind w:left="720" w:hanging="360"/>
        <w:rPr>
          <w:rFonts w:ascii="Cambria" w:cs="Cambria" w:eastAsia="Cambria" w:hAnsi="Cambria"/>
          <w:color w:val="050505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color w:val="050505"/>
          <w:sz w:val="23"/>
          <w:szCs w:val="23"/>
          <w:rtl w:val="0"/>
        </w:rPr>
        <w:t xml:space="preserve">​​Nenechajte ho v aute ani na minútu.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color w:val="050505"/>
          <w:sz w:val="25"/>
          <w:szCs w:val="25"/>
          <w:u w:val="none"/>
        </w:rPr>
      </w:pPr>
      <w:r w:rsidDel="00000000" w:rsidR="00000000" w:rsidRPr="00000000">
        <w:rPr>
          <w:rFonts w:ascii="Cambria" w:cs="Cambria" w:eastAsia="Cambria" w:hAnsi="Cambria"/>
          <w:color w:val="050505"/>
          <w:sz w:val="23"/>
          <w:szCs w:val="23"/>
          <w:rtl w:val="0"/>
        </w:rPr>
        <w:t xml:space="preserve">Neprechádzajte sa po horúcom chodníku, venčiť v neskorších hodinách a na trávnatých plochách a v tieni.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color w:val="050505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color w:val="050505"/>
          <w:sz w:val="23"/>
          <w:szCs w:val="23"/>
          <w:rtl w:val="0"/>
        </w:rPr>
        <w:t xml:space="preserve">Zdržiavajte sa vo vnútri.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color w:val="050505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color w:val="050505"/>
          <w:sz w:val="23"/>
          <w:szCs w:val="23"/>
          <w:rtl w:val="0"/>
        </w:rPr>
        <w:t xml:space="preserve">Vyhýbajte sa fyzickej záťaži - hru odložiť na neskoršiu hodinu.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color w:val="050505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color w:val="050505"/>
          <w:sz w:val="23"/>
          <w:szCs w:val="23"/>
          <w:rtl w:val="0"/>
        </w:rPr>
        <w:t xml:space="preserve">Kontrolujte dostatok pitnej vody, prípadne pridajte do misy aj kocky ľadu.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color w:val="050505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color w:val="050505"/>
          <w:sz w:val="23"/>
          <w:szCs w:val="23"/>
          <w:rtl w:val="0"/>
        </w:rPr>
        <w:t xml:space="preserve">Podložte pod zviera studenú podložku alebo ho jemne prikryte vlhkým uterákom.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before="0" w:beforeAutospacing="0" w:lineRule="auto"/>
        <w:ind w:left="720" w:hanging="360"/>
        <w:rPr>
          <w:rFonts w:ascii="Cambria" w:cs="Cambria" w:eastAsia="Cambria" w:hAnsi="Cambria"/>
          <w:color w:val="050505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color w:val="050505"/>
          <w:sz w:val="23"/>
          <w:szCs w:val="23"/>
          <w:rtl w:val="0"/>
        </w:rPr>
        <w:t xml:space="preserve">Pripravte bazénik s vodou alebo poskytnite miesto na chladnej dlažbe v kúpeľni. 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mbria" w:cs="Cambria" w:eastAsia="Cambria" w:hAnsi="Cambria"/>
          <w:b w:val="1"/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mbria" w:cs="Cambria" w:eastAsia="Cambria" w:hAnsi="Cambria"/>
          <w:b w:val="1"/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31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jc w:val="both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31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rtl w:val="0"/>
        </w:rPr>
        <w:t xml:space="preserve">Zvierací ombudsman 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je iniciatíva Aliancie združení na ochranu zvierat a občianskeho združenia </w:t>
      </w: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rtl w:val="0"/>
        </w:rPr>
        <w:t xml:space="preserve">FALLOPIA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, ktorá sa od roku 2011 zaoberá pomocou zvieratám na úrovni systémových a legislatívnych zmien. </w:t>
      </w: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rtl w:val="0"/>
        </w:rPr>
        <w:t xml:space="preserve">Zvierací ombudsman 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je neštátna a apolitická iniciatíva. </w:t>
      </w: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rtl w:val="0"/>
        </w:rPr>
        <w:t xml:space="preserve">Zvierací ombudsman 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je tím priateľov zvierat, ktorí sa rozhodli venovať svoj čas a odbornosť odvážnemu cieľu: Slovensko vľúdne a empatické (nielen) k zvieratám. Iniciatíva je dôležitá aj pre posilňovanie empatie v spoločnosti voči zvieratám, životnému prostrediu a prírode, najmä u detí a mladej generácie. Zvieraciemu ombudsmanovi sa dvakrát podarilo zmeniť Trestný zákon, či nájsť domov stovkám zvierat cez adopčné podujatie Nájdite sa! so zvieratkom z útulku. </w:t>
      </w:r>
      <w:r w:rsidDel="00000000" w:rsidR="00000000" w:rsidRPr="00000000">
        <w:rPr>
          <w:rFonts w:ascii="Cambria" w:cs="Cambria" w:eastAsia="Cambria" w:hAnsi="Cambria"/>
          <w:sz w:val="16"/>
          <w:szCs w:val="16"/>
          <w:highlight w:val="white"/>
          <w:rtl w:val="0"/>
        </w:rPr>
        <w:t xml:space="preserve">Jednou z najdôležitejších aktivít Zvieracieho ombudsmana bola novela zákona o veterinárnej starostlivosti. 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Členovia Zvieracieho ombudsmana už v roku 2011 presadili sprísnenie prvých trestov za týranie zvierat. </w:t>
      </w: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rtl w:val="0"/>
        </w:rPr>
        <w:t xml:space="preserve">V roku 2018 patril Zvierací ombudsman medzi tvorcov novely zákona o veterinárnej starostlivosti, podľa ktorej už zviera nie je vecou.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 Roky však Zvierací ombudsman s partnermi pracuje na ďalších legislatívnych návrhoch, ktoré by dokázali znížiť krutosť na zvieratách na Slovensku a zvýšiť vymožiteľnosť práva v tejto oblasti.</w:t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Cambria" w:cs="Cambria" w:eastAsia="Cambria" w:hAnsi="Cambria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276" w:lineRule="auto"/>
        <w:jc w:val="right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rtl w:val="0"/>
        </w:rPr>
        <w:t xml:space="preserve">Kontakt pre médiá</w:t>
      </w:r>
    </w:p>
    <w:p w:rsidR="00000000" w:rsidDel="00000000" w:rsidP="00000000" w:rsidRDefault="00000000" w:rsidRPr="00000000" w14:paraId="0000001F">
      <w:pPr>
        <w:shd w:fill="ffffff" w:val="clear"/>
        <w:spacing w:line="276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Katarína Schneiderová</w:t>
      </w:r>
    </w:p>
    <w:p w:rsidR="00000000" w:rsidDel="00000000" w:rsidP="00000000" w:rsidRDefault="00000000" w:rsidRPr="00000000" w14:paraId="00000020">
      <w:pPr>
        <w:shd w:fill="ffffff" w:val="clear"/>
        <w:spacing w:line="276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press@zvieraciombudsman.sk/  0905165 959</w:t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right"/>
        <w:rPr>
          <w:rFonts w:ascii="Cambria" w:cs="Cambria" w:eastAsia="Cambria" w:hAnsi="Cambria"/>
          <w:b w:val="1"/>
          <w:color w:val="000000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16"/>
          <w:szCs w:val="16"/>
          <w:rtl w:val="0"/>
        </w:rPr>
        <w:t xml:space="preserve">Zvierací ombudsman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right"/>
        <w:rPr>
          <w:rFonts w:ascii="Cambria" w:cs="Cambria" w:eastAsia="Cambria" w:hAnsi="Cambria"/>
          <w:color w:val="000000"/>
          <w:sz w:val="16"/>
          <w:szCs w:val="16"/>
        </w:rPr>
      </w:pPr>
      <w:hyperlink r:id="rId8">
        <w:r w:rsidDel="00000000" w:rsidR="00000000" w:rsidRPr="00000000">
          <w:rPr>
            <w:rFonts w:ascii="Cambria" w:cs="Cambria" w:eastAsia="Cambria" w:hAnsi="Cambria"/>
            <w:color w:val="000000"/>
            <w:sz w:val="16"/>
            <w:szCs w:val="16"/>
            <w:rtl w:val="0"/>
          </w:rPr>
          <w:t xml:space="preserve">www.zvieraciombudsman.sk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right"/>
        <w:rPr>
          <w:rFonts w:ascii="Cambria" w:cs="Cambria" w:eastAsia="Cambria" w:hAnsi="Cambria"/>
          <w:color w:val="000000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color w:val="353535"/>
          <w:sz w:val="16"/>
          <w:szCs w:val="16"/>
          <w:u w:val="single"/>
          <w:rtl w:val="0"/>
        </w:rPr>
        <w:t xml:space="preserve">facebook.com/zvieraciombudsman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right"/>
        <w:rPr>
          <w:rFonts w:ascii="Cambria" w:cs="Cambria" w:eastAsia="Cambria" w:hAnsi="Cambria"/>
          <w:color w:val="353535"/>
          <w:sz w:val="16"/>
          <w:szCs w:val="16"/>
          <w:u w:val="single"/>
        </w:rPr>
      </w:pPr>
      <w:r w:rsidDel="00000000" w:rsidR="00000000" w:rsidRPr="00000000">
        <w:rPr>
          <w:rFonts w:ascii="Cambria" w:cs="Cambria" w:eastAsia="Cambria" w:hAnsi="Cambria"/>
          <w:color w:val="353535"/>
          <w:sz w:val="16"/>
          <w:szCs w:val="16"/>
          <w:u w:val="single"/>
          <w:rtl w:val="0"/>
        </w:rPr>
        <w:t xml:space="preserve">instagram.com/zvieraciombudsman_official/</w:t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right"/>
        <w:rPr>
          <w:rFonts w:ascii="Cambria" w:cs="Cambria" w:eastAsia="Cambria" w:hAnsi="Cambria"/>
          <w:color w:val="000000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color w:val="353535"/>
          <w:sz w:val="16"/>
          <w:szCs w:val="16"/>
          <w:u w:val="single"/>
          <w:rtl w:val="0"/>
        </w:rPr>
        <w:t xml:space="preserve">www.stopkrutosti.sk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right"/>
        <w:rPr>
          <w:rFonts w:ascii="Cambria" w:cs="Cambria" w:eastAsia="Cambria" w:hAnsi="Cambria"/>
          <w:color w:val="000000"/>
          <w:sz w:val="16"/>
          <w:szCs w:val="16"/>
        </w:rPr>
      </w:pPr>
      <w:hyperlink r:id="rId9">
        <w:r w:rsidDel="00000000" w:rsidR="00000000" w:rsidRPr="00000000">
          <w:rPr>
            <w:rFonts w:ascii="Cambria" w:cs="Cambria" w:eastAsia="Cambria" w:hAnsi="Cambria"/>
            <w:color w:val="000000"/>
            <w:sz w:val="16"/>
            <w:szCs w:val="16"/>
            <w:u w:val="single"/>
            <w:rtl w:val="0"/>
          </w:rPr>
          <w:t xml:space="preserve">https://www.youtube.com/watch?v=H5omwj51HWc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right"/>
        <w:rPr>
          <w:rFonts w:ascii="Cambria" w:cs="Cambria" w:eastAsia="Cambria" w:hAnsi="Cambria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right"/>
        <w:rPr>
          <w:rFonts w:ascii="Cambria" w:cs="Cambria" w:eastAsia="Cambria" w:hAnsi="Cambria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right"/>
        <w:rPr>
          <w:rFonts w:ascii="Cambria" w:cs="Cambria" w:eastAsia="Cambria" w:hAnsi="Cambria"/>
          <w:b w:val="1"/>
          <w:color w:val="000000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right"/>
        <w:rPr>
          <w:rFonts w:ascii="Cambria" w:cs="Cambria" w:eastAsia="Cambria" w:hAnsi="Cambria"/>
          <w:b w:val="1"/>
          <w:color w:val="000000"/>
          <w:sz w:val="16"/>
          <w:szCs w:val="16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16"/>
          <w:szCs w:val="16"/>
          <w:highlight w:val="white"/>
          <w:rtl w:val="0"/>
        </w:rPr>
        <w:t xml:space="preserve">Odborníkov z iniciatívy Zvierací ombudsman nájdete na</w:t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right"/>
        <w:rPr>
          <w:rFonts w:ascii="Cambria" w:cs="Cambria" w:eastAsia="Cambria" w:hAnsi="Cambria"/>
          <w:b w:val="1"/>
          <w:color w:val="000000"/>
          <w:sz w:val="16"/>
          <w:szCs w:val="16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16"/>
          <w:szCs w:val="16"/>
          <w:highlight w:val="white"/>
          <w:rtl w:val="0"/>
        </w:rPr>
        <w:t xml:space="preserve">Zelenej linke Ministerstva životného prostredia:</w:t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right"/>
        <w:rPr>
          <w:rFonts w:ascii="Cambria" w:cs="Cambria" w:eastAsia="Cambria" w:hAnsi="Cambria"/>
          <w:color w:val="000000"/>
          <w:sz w:val="16"/>
          <w:szCs w:val="16"/>
        </w:rPr>
      </w:pPr>
      <w:hyperlink r:id="rId10">
        <w:r w:rsidDel="00000000" w:rsidR="00000000" w:rsidRPr="00000000">
          <w:rPr>
            <w:rFonts w:ascii="Cambria" w:cs="Cambria" w:eastAsia="Cambria" w:hAnsi="Cambria"/>
            <w:color w:val="000000"/>
            <w:sz w:val="16"/>
            <w:szCs w:val="16"/>
            <w:rtl w:val="0"/>
          </w:rPr>
          <w:t xml:space="preserve">0800 144 440</w:t>
        </w:r>
      </w:hyperlink>
      <w:r w:rsidDel="00000000" w:rsidR="00000000" w:rsidRPr="00000000">
        <w:rPr>
          <w:rFonts w:ascii="Cambria" w:cs="Cambria" w:eastAsia="Cambria" w:hAnsi="Cambria"/>
          <w:color w:val="000000"/>
          <w:sz w:val="16"/>
          <w:szCs w:val="16"/>
          <w:rtl w:val="0"/>
        </w:rPr>
        <w:t xml:space="preserve"> / pracovné dni od 8:00 do 18:00 / </w:t>
      </w:r>
      <w:hyperlink r:id="rId11">
        <w:r w:rsidDel="00000000" w:rsidR="00000000" w:rsidRPr="00000000">
          <w:rPr>
            <w:rFonts w:ascii="Cambria" w:cs="Cambria" w:eastAsia="Cambria" w:hAnsi="Cambria"/>
            <w:color w:val="000000"/>
            <w:sz w:val="16"/>
            <w:szCs w:val="16"/>
            <w:rtl w:val="0"/>
          </w:rPr>
          <w:t xml:space="preserve">zelena.linka@enviro.gov.sk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134" w:top="1134" w:left="1134" w:right="1134" w:header="709" w:footer="51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020"/>
        <w:tab w:val="center" w:pos="4819"/>
        <w:tab w:val="right" w:pos="9638"/>
      </w:tabs>
      <w:spacing w:after="240" w:lineRule="auto"/>
      <w:jc w:val="center"/>
      <w:rPr>
        <w:rFonts w:ascii="Cambria" w:cs="Cambria" w:eastAsia="Cambria" w:hAnsi="Cambria"/>
        <w:sz w:val="18"/>
        <w:szCs w:val="18"/>
      </w:rPr>
    </w:pPr>
    <w:r w:rsidDel="00000000" w:rsidR="00000000" w:rsidRPr="00000000">
      <w:rPr>
        <w:rFonts w:ascii="Cambria" w:cs="Cambria" w:eastAsia="Cambria" w:hAnsi="Cambria"/>
        <w:sz w:val="18"/>
        <w:szCs w:val="18"/>
        <w:rtl w:val="0"/>
      </w:rPr>
      <w:t xml:space="preserve">FALLOPIA, Námestie SNP 3, 811 06 Bratislava, IČO: 42268737,  </w:t>
    </w:r>
    <w:hyperlink r:id="rId1"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info@zvieraciombudsman.sk</w:t>
      </w:r>
    </w:hyperlink>
    <w:r w:rsidDel="00000000" w:rsidR="00000000" w:rsidRPr="00000000">
      <w:rPr>
        <w:rFonts w:ascii="Cambria" w:cs="Cambria" w:eastAsia="Cambria" w:hAnsi="Cambria"/>
        <w:sz w:val="18"/>
        <w:szCs w:val="18"/>
        <w:rtl w:val="0"/>
      </w:rPr>
      <w:t xml:space="preserve">          </w:t>
    </w:r>
    <w:hyperlink r:id="rId2"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www.zvieraciombudsman.sk</w:t>
      </w:r>
    </w:hyperlink>
    <w:r w:rsidDel="00000000" w:rsidR="00000000" w:rsidRPr="00000000">
      <w:rPr>
        <w:rFonts w:ascii="Cambria" w:cs="Cambria" w:eastAsia="Cambria" w:hAnsi="Cambria"/>
        <w:sz w:val="18"/>
        <w:szCs w:val="18"/>
        <w:rtl w:val="0"/>
      </w:rPr>
      <w:t xml:space="preserve">, fallopia.net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-53337</wp:posOffset>
          </wp:positionH>
          <wp:positionV relativeFrom="paragraph">
            <wp:posOffset>-237487</wp:posOffset>
          </wp:positionV>
          <wp:extent cx="495300" cy="510540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5300" cy="5105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widowControl w:val="0"/>
      <w:tabs>
        <w:tab w:val="center" w:pos="4536"/>
        <w:tab w:val="right" w:pos="9072"/>
      </w:tabs>
      <w:ind w:left="-284" w:firstLine="0"/>
      <w:rPr>
        <w:rFonts w:ascii="Cambria" w:cs="Cambria" w:eastAsia="Cambria" w:hAnsi="Cambria"/>
        <w:b w:val="1"/>
        <w:color w:val="7f7f7f"/>
      </w:rPr>
    </w:pPr>
    <w:r w:rsidDel="00000000" w:rsidR="00000000" w:rsidRPr="00000000">
      <w:rPr>
        <w:rFonts w:ascii="Cambria" w:cs="Cambria" w:eastAsia="Cambria" w:hAnsi="Cambria"/>
        <w:b w:val="1"/>
        <w:color w:val="7f7f7f"/>
        <w:rtl w:val="0"/>
      </w:rPr>
      <w:t xml:space="preserve">                           </w:t>
    </w:r>
  </w:p>
  <w:p w:rsidR="00000000" w:rsidDel="00000000" w:rsidP="00000000" w:rsidRDefault="00000000" w:rsidRPr="00000000" w14:paraId="00000030">
    <w:pPr>
      <w:widowControl w:val="0"/>
      <w:tabs>
        <w:tab w:val="center" w:pos="4536"/>
        <w:tab w:val="right" w:pos="9072"/>
      </w:tabs>
      <w:ind w:left="-284" w:firstLine="0"/>
      <w:rPr>
        <w:rFonts w:ascii="Cambria" w:cs="Cambria" w:eastAsia="Cambria" w:hAnsi="Cambria"/>
        <w:b w:val="1"/>
        <w:color w:val="7f7f7f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widowControl w:val="0"/>
      <w:tabs>
        <w:tab w:val="center" w:pos="4536"/>
        <w:tab w:val="right" w:pos="9072"/>
      </w:tabs>
      <w:ind w:left="-284" w:firstLine="0"/>
      <w:rPr>
        <w:rFonts w:ascii="Cambria" w:cs="Cambria" w:eastAsia="Cambria" w:hAnsi="Cambria"/>
        <w:b w:val="1"/>
        <w:color w:val="7f7f7f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widowControl w:val="0"/>
      <w:tabs>
        <w:tab w:val="center" w:pos="4536"/>
        <w:tab w:val="right" w:pos="9072"/>
      </w:tabs>
      <w:ind w:left="-284" w:firstLine="0"/>
      <w:rPr>
        <w:rFonts w:ascii="Cambria" w:cs="Cambria" w:eastAsia="Cambria" w:hAnsi="Cambria"/>
        <w:b w:val="1"/>
        <w:color w:val="7f7f7f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widowControl w:val="0"/>
      <w:tabs>
        <w:tab w:val="center" w:pos="4536"/>
        <w:tab w:val="right" w:pos="9072"/>
      </w:tabs>
      <w:ind w:left="-284" w:firstLine="0"/>
      <w:rPr>
        <w:rFonts w:ascii="Cambria" w:cs="Cambria" w:eastAsia="Cambria" w:hAnsi="Cambria"/>
        <w:b w:val="1"/>
        <w:color w:val="7f7f7f"/>
      </w:rPr>
    </w:pPr>
    <w:r w:rsidDel="00000000" w:rsidR="00000000" w:rsidRPr="00000000">
      <w:rPr>
        <w:rFonts w:ascii="Cambria" w:cs="Cambria" w:eastAsia="Cambria" w:hAnsi="Cambria"/>
        <w:b w:val="1"/>
        <w:color w:val="7f7f7f"/>
        <w:rtl w:val="0"/>
      </w:rPr>
      <w:t xml:space="preserve">               </w:t>
    </w:r>
  </w:p>
  <w:p w:rsidR="00000000" w:rsidDel="00000000" w:rsidP="00000000" w:rsidRDefault="00000000" w:rsidRPr="00000000" w14:paraId="00000034">
    <w:pPr>
      <w:widowControl w:val="0"/>
      <w:tabs>
        <w:tab w:val="center" w:pos="4536"/>
        <w:tab w:val="right" w:pos="9072"/>
      </w:tabs>
      <w:ind w:left="-284" w:firstLine="0"/>
      <w:rPr/>
    </w:pPr>
    <w:r w:rsidDel="00000000" w:rsidR="00000000" w:rsidRPr="00000000">
      <w:rPr>
        <w:rFonts w:ascii="Cambria" w:cs="Cambria" w:eastAsia="Cambria" w:hAnsi="Cambria"/>
        <w:b w:val="1"/>
        <w:color w:val="7f7f7f"/>
        <w:rtl w:val="0"/>
      </w:rPr>
      <w:t xml:space="preserve">                                                   </w:t>
    </w:r>
    <w:r w:rsidDel="00000000" w:rsidR="00000000" w:rsidRPr="00000000">
      <w:rPr>
        <w:rFonts w:ascii="Cambria" w:cs="Cambria" w:eastAsia="Cambria" w:hAnsi="Cambria"/>
        <w:color w:val="353535"/>
        <w:rtl w:val="0"/>
      </w:rPr>
      <w:t xml:space="preserve">TLAČOVÁ SPRÁVA  |   PRESS RELEASE   |   7. JÚL 2022</w:t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Helvetica Neue" w:cs="Helvetica Neue" w:eastAsia="Helvetica Neue" w:hAnsi="Helvetica Neue"/>
      <w:b w:val="1"/>
      <w:color w:val="2e769e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Helvetica Neue" w:cs="Helvetica Neue" w:eastAsia="Helvetica Neue" w:hAnsi="Helvetica Neue"/>
      <w:b w:val="1"/>
      <w:color w:val="499bc9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Helvetica Neue" w:cs="Helvetica Neue" w:eastAsia="Helvetica Neue" w:hAnsi="Helvetica Neue"/>
      <w:b w:val="1"/>
      <w:color w:val="499bc9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Helvetica Neue" w:cs="Helvetica Neue" w:eastAsia="Helvetica Neue" w:hAnsi="Helvetica Neue"/>
      <w:b w:val="1"/>
      <w:color w:val="2e769e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Helvetica Neue" w:cs="Helvetica Neue" w:eastAsia="Helvetica Neue" w:hAnsi="Helvetica Neue"/>
      <w:b w:val="1"/>
      <w:color w:val="499bc9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Helvetica Neue" w:cs="Helvetica Neue" w:eastAsia="Helvetica Neue" w:hAnsi="Helvetica Neue"/>
      <w:b w:val="1"/>
      <w:color w:val="499bc9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before="480"/>
      <w:outlineLvl w:val="0"/>
    </w:pPr>
    <w:rPr>
      <w:rFonts w:ascii="Helvetica Neue" w:cs="Helvetica Neue" w:eastAsia="Helvetica Neue" w:hAnsi="Helvetica Neue"/>
      <w:b w:val="1"/>
      <w:color w:val="2e769e"/>
      <w:sz w:val="28"/>
      <w:szCs w:val="2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/>
      <w:outlineLvl w:val="1"/>
    </w:pPr>
    <w:rPr>
      <w:rFonts w:ascii="Helvetica Neue" w:cs="Helvetica Neue" w:eastAsia="Helvetica Neue" w:hAnsi="Helvetica Neue"/>
      <w:b w:val="1"/>
      <w:color w:val="499bc9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/>
      <w:outlineLvl w:val="2"/>
    </w:pPr>
    <w:rPr>
      <w:rFonts w:ascii="Helvetica Neue" w:cs="Helvetica Neue" w:eastAsia="Helvetica Neue" w:hAnsi="Helvetica Neue"/>
      <w:b w:val="1"/>
      <w:color w:val="499bc9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 w:val="1"/>
    <w:rsid w:val="00C024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C7D4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 w:val="1"/>
    <w:rsid w:val="000A7A4B"/>
    <w:pPr>
      <w:ind w:left="720"/>
      <w:contextualSpacing w:val="1"/>
    </w:pPr>
    <w:rPr>
      <w:rFonts w:ascii="dax" w:hAnsi="dax" w:cstheme="minorBidi" w:eastAsiaTheme="minorEastAsia"/>
      <w:lang w:eastAsia="en-US" w:val="en-US"/>
    </w:rPr>
  </w:style>
  <w:style w:type="paragraph" w:styleId="Header">
    <w:name w:val="header"/>
    <w:basedOn w:val="Normal"/>
    <w:link w:val="HeaderChar"/>
    <w:uiPriority w:val="99"/>
    <w:unhideWhenUsed w:val="1"/>
    <w:rsid w:val="00586952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86952"/>
  </w:style>
  <w:style w:type="paragraph" w:styleId="Footer">
    <w:name w:val="footer"/>
    <w:basedOn w:val="Normal"/>
    <w:link w:val="FooterChar"/>
    <w:uiPriority w:val="99"/>
    <w:unhideWhenUsed w:val="1"/>
    <w:rsid w:val="00586952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8695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H5omwj51HWc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zvieraciombudsman.s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zvieraciombudsman.sk" TargetMode="External"/><Relationship Id="rId2" Type="http://schemas.openxmlformats.org/officeDocument/2006/relationships/hyperlink" Target="http://www.zvieraciombudsman.sk" TargetMode="External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jFVpKJfmeC6agRo+1OiJQFQKag==">AMUW2mXLQTvAf+8vUVdLZFMK/DPzogo6JmtZWmEj4mDWRmy5IwyjyJjWpjWAxtUwGgTvNfy6l9KZl2CItH1+fXHTgccoZk8b09V6iHJbincYRgncd46yDUtiyqSr4ABJ65Ged+xc3ywW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2022-03-09T15:11:00Z</dcterms:created>
</cp:coreProperties>
</file>